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bookmarkEnd w:id="0"/>
    <w:p w14:paraId="4B164F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DD2AB4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</w:t>
            </w:r>
          </w:p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（电器总合计）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人民币（大写）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元整（小写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1A7B7E1D">
            <w:pPr>
              <w:pStyle w:val="33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各项电器单价见表一，报价为不含税价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自本合同签订之日起一年止。标的物实行分批交付，交货时间以比选人发出的供货通知为依据。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74D9B1F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04AA351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5B17C079">
      <w:pPr>
        <w:pStyle w:val="33"/>
        <w:ind w:left="0" w:leftChars="0" w:firstLine="0" w:firstLineChars="0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表一：</w:t>
      </w:r>
    </w:p>
    <w:tbl>
      <w:tblPr>
        <w:tblStyle w:val="21"/>
        <w:tblW w:w="971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1375"/>
        <w:gridCol w:w="3020"/>
        <w:gridCol w:w="1593"/>
        <w:gridCol w:w="1593"/>
        <w:gridCol w:w="1593"/>
      </w:tblGrid>
      <w:tr w14:paraId="54BC7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2C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B4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电器名称</w:t>
            </w:r>
          </w:p>
        </w:tc>
        <w:tc>
          <w:tcPr>
            <w:tcW w:w="30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8B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品牌及规格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A42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单价（不含税）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F3B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1A0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</w:t>
            </w:r>
          </w:p>
        </w:tc>
      </w:tr>
      <w:tr w14:paraId="77AB7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2E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BB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洗衣机</w:t>
            </w:r>
          </w:p>
        </w:tc>
        <w:tc>
          <w:tcPr>
            <w:tcW w:w="30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57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2C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98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C7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99F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5B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16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75寸电视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07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7D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5D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10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DD9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7E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CA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65寸电视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0D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62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3F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84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373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82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D5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高端双开门冰箱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B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96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A5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1E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9D1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89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71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普通双开门冰箱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6F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76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43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18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17F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30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E1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电动晾衣架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FD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7E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37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B0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A9C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05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29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智能门锁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E5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CF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88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E0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FE5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BB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A8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屏显电热水壶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86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6E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C0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93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51F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0D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8B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茶吧机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0B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CF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E0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14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5CF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8E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A0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电压力锅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6D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0C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5A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2C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D79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4E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DD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电饭煲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7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16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FA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4D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462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2F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01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破壁机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B1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C1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F9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CC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19F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03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5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电蒸锅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AD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3F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A2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42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952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E9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B0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洗地机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C1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4C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8B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AC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D33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11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A3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电动按摩椅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C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FC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F6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3D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CB2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B9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60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投影仪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35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BC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C7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42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0FC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6A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FB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空气净化器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52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D9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9D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E8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E21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49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62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9B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51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F7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FBB9E03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01915E68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品牌及规格栏应详细填写可提供的产品信息，所提供的产品品牌应符合清单一览表中所列举的品牌，产品规格应满足或高于清单一览表中要求。</w:t>
      </w:r>
    </w:p>
    <w:p w14:paraId="24647ED2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若可提供的产品有多个选项，需在品牌及规格栏中注明，且报价需统一。</w:t>
      </w:r>
    </w:p>
    <w:p w14:paraId="1A017BD6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报价栏需填写对应产品报价单价（不含税），合计栏需填写各项报价单价合计金额。</w:t>
      </w:r>
    </w:p>
    <w:p w14:paraId="03891F9C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35CB08"/>
    <w:multiLevelType w:val="singleLevel"/>
    <w:tmpl w:val="6535CB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7E276B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1D10AF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3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autoRedefine/>
    <w:unhideWhenUsed/>
    <w:qFormat/>
    <w:uiPriority w:val="99"/>
    <w:pPr>
      <w:jc w:val="left"/>
    </w:pPr>
  </w:style>
  <w:style w:type="paragraph" w:styleId="9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0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1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5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6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9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1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4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5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9347</Words>
  <Characters>9875</Characters>
  <Lines>16</Lines>
  <Paragraphs>4</Paragraphs>
  <TotalTime>21</TotalTime>
  <ScaleCrop>false</ScaleCrop>
  <LinksUpToDate>false</LinksUpToDate>
  <CharactersWithSpaces>11362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2026-03-30T07:24:55Z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97F24EB2430B4779B3CB3DEABEBBA520_13</vt:lpwstr>
  </property>
  <property fmtid="{D5CDD505-2E9C-101B-9397-08002B2CF9AE}" pid="4" name="KSOTemplateDocerSaveRecord">
    <vt:lpwstr>eyJoZGlkIjoiNjRhZjk0ZDFkZWI4ZTg1NTRhZGQ4MTg3NWVkY2Y2ODEiLCJ1c2VySWQiOiIzOTc0ODM5MTgifQ==</vt:lpwstr>
  </property>
</Properties>
</file>